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872" w:type="pct"/>
        <w:tblLook w:val="04A0" w:firstRow="1" w:lastRow="0" w:firstColumn="1" w:lastColumn="0" w:noHBand="0" w:noVBand="1"/>
      </w:tblPr>
      <w:tblGrid>
        <w:gridCol w:w="8081"/>
        <w:gridCol w:w="4388"/>
      </w:tblGrid>
      <w:tr w:rsidR="00A30082" w:rsidRPr="00D906CB" w:rsidTr="003D6865">
        <w:tc>
          <w:tcPr>
            <w:tcW w:w="8080" w:type="dxa"/>
          </w:tcPr>
          <w:p w:rsidR="00D906CB" w:rsidRDefault="00D906CB" w:rsidP="00D906CB">
            <w:pPr>
              <w:spacing w:before="40" w:after="40" w:line="240" w:lineRule="auto"/>
              <w:rPr>
                <w:rFonts w:ascii="Cambria" w:eastAsia="Cambria" w:hAnsi="Cambria" w:cs="Times New Roman"/>
                <w:color w:val="595959"/>
                <w:kern w:val="20"/>
                <w:sz w:val="20"/>
                <w:szCs w:val="20"/>
                <w:lang w:eastAsia="ru-RU"/>
              </w:rPr>
            </w:pPr>
          </w:p>
          <w:p w:rsidR="00D906CB" w:rsidRDefault="00D906CB" w:rsidP="00D906CB">
            <w:pPr>
              <w:spacing w:before="40" w:after="40" w:line="240" w:lineRule="auto"/>
              <w:rPr>
                <w:rFonts w:ascii="Cambria" w:eastAsia="Cambria" w:hAnsi="Cambria" w:cs="Times New Roman"/>
                <w:color w:val="595959"/>
                <w:kern w:val="20"/>
                <w:sz w:val="20"/>
                <w:szCs w:val="20"/>
                <w:lang w:eastAsia="ru-RU"/>
              </w:rPr>
            </w:pPr>
          </w:p>
          <w:p w:rsidR="00D70FD6" w:rsidRDefault="00F94F84" w:rsidP="00D906CB">
            <w:pPr>
              <w:spacing w:before="40" w:after="40" w:line="240" w:lineRule="auto"/>
              <w:rPr>
                <w:rFonts w:ascii="Cambria" w:eastAsia="Cambria" w:hAnsi="Cambria" w:cs="Times New Roman"/>
                <w:color w:val="595959"/>
                <w:kern w:val="20"/>
                <w:sz w:val="44"/>
                <w:szCs w:val="44"/>
                <w:lang w:eastAsia="ru-RU"/>
              </w:rPr>
            </w:pPr>
            <w:r>
              <w:rPr>
                <w:rFonts w:ascii="Cambria" w:eastAsia="Cambria" w:hAnsi="Cambria" w:cs="Times New Roman"/>
                <w:color w:val="595959"/>
                <w:kern w:val="20"/>
                <w:sz w:val="44"/>
                <w:szCs w:val="44"/>
                <w:lang w:eastAsia="ru-RU"/>
              </w:rPr>
              <w:t>Allgemeine Geschäftsbedingungen/</w:t>
            </w:r>
          </w:p>
          <w:p w:rsidR="00D70FD6" w:rsidRDefault="00D70FD6" w:rsidP="00D906CB">
            <w:pPr>
              <w:spacing w:before="40" w:after="40" w:line="240" w:lineRule="auto"/>
              <w:rPr>
                <w:rFonts w:ascii="Cambria" w:eastAsia="Cambria" w:hAnsi="Cambria" w:cs="Times New Roman"/>
                <w:color w:val="595959"/>
                <w:kern w:val="20"/>
                <w:sz w:val="44"/>
                <w:szCs w:val="44"/>
                <w:lang w:eastAsia="ru-RU"/>
              </w:rPr>
            </w:pPr>
            <w:r>
              <w:rPr>
                <w:rFonts w:ascii="Cambria" w:eastAsia="Cambria" w:hAnsi="Cambria" w:cs="Times New Roman"/>
                <w:color w:val="595959"/>
                <w:kern w:val="20"/>
                <w:sz w:val="44"/>
                <w:szCs w:val="44"/>
                <w:lang w:eastAsia="ru-RU"/>
              </w:rPr>
              <w:t>Einverständniserklärung</w:t>
            </w:r>
          </w:p>
          <w:p w:rsidR="00D70FD6" w:rsidRDefault="00D70FD6" w:rsidP="00D906CB">
            <w:pPr>
              <w:spacing w:before="40" w:after="40" w:line="240" w:lineRule="auto"/>
              <w:rPr>
                <w:rFonts w:ascii="Cambria" w:eastAsia="Cambria" w:hAnsi="Cambria" w:cs="Times New Roman"/>
                <w:color w:val="595959"/>
                <w:kern w:val="20"/>
                <w:sz w:val="24"/>
                <w:szCs w:val="24"/>
                <w:lang w:eastAsia="ru-RU"/>
              </w:rPr>
            </w:pPr>
            <w:r>
              <w:rPr>
                <w:rFonts w:ascii="Cambria" w:eastAsia="Cambria" w:hAnsi="Cambria" w:cs="Times New Roman"/>
                <w:color w:val="595959"/>
                <w:kern w:val="20"/>
                <w:sz w:val="24"/>
                <w:szCs w:val="24"/>
                <w:lang w:eastAsia="ru-RU"/>
              </w:rPr>
              <w:t xml:space="preserve">Für das Reiten auf dem Hof Sportpferde Rennegarbe(Marieke Rennegarbe) Teichstraße 21 in 49448 </w:t>
            </w:r>
            <w:proofErr w:type="spellStart"/>
            <w:r>
              <w:rPr>
                <w:rFonts w:ascii="Cambria" w:eastAsia="Cambria" w:hAnsi="Cambria" w:cs="Times New Roman"/>
                <w:color w:val="595959"/>
                <w:kern w:val="20"/>
                <w:sz w:val="24"/>
                <w:szCs w:val="24"/>
                <w:lang w:eastAsia="ru-RU"/>
              </w:rPr>
              <w:t>Brockum</w:t>
            </w:r>
            <w:proofErr w:type="spellEnd"/>
          </w:p>
          <w:p w:rsidR="00F94F84" w:rsidRPr="00D906CB" w:rsidRDefault="00F94F84" w:rsidP="00D906CB">
            <w:pPr>
              <w:spacing w:before="40" w:after="40" w:line="240" w:lineRule="auto"/>
              <w:rPr>
                <w:rFonts w:ascii="Cambria" w:eastAsia="Cambria" w:hAnsi="Cambria" w:cs="Times New Roman"/>
                <w:color w:val="595959"/>
                <w:kern w:val="20"/>
                <w:sz w:val="24"/>
                <w:szCs w:val="24"/>
                <w:lang w:eastAsia="ru-RU"/>
              </w:rPr>
            </w:pPr>
            <w:r>
              <w:rPr>
                <w:rFonts w:ascii="Cambria" w:eastAsia="Cambria" w:hAnsi="Cambria" w:cs="Times New Roman"/>
                <w:color w:val="595959"/>
                <w:kern w:val="20"/>
                <w:sz w:val="24"/>
                <w:szCs w:val="24"/>
                <w:lang w:eastAsia="ru-RU"/>
              </w:rPr>
              <w:t>Stand 01.01.2020</w:t>
            </w:r>
          </w:p>
        </w:tc>
        <w:tc>
          <w:tcPr>
            <w:tcW w:w="4388" w:type="dxa"/>
          </w:tcPr>
          <w:p w:rsidR="00D906CB" w:rsidRPr="00D906CB" w:rsidRDefault="00D906CB" w:rsidP="00F94F84">
            <w:pPr>
              <w:tabs>
                <w:tab w:val="center" w:pos="4680"/>
                <w:tab w:val="right" w:pos="9360"/>
              </w:tabs>
              <w:spacing w:before="40" w:after="40" w:line="240" w:lineRule="auto"/>
              <w:ind w:left="2160"/>
              <w:jc w:val="right"/>
              <w:rPr>
                <w:rFonts w:ascii="Cambria" w:eastAsia="Cambria" w:hAnsi="Cambria" w:cs="Times New Roman"/>
                <w:color w:val="595959"/>
                <w:kern w:val="20"/>
                <w:sz w:val="20"/>
                <w:szCs w:val="20"/>
                <w:lang w:eastAsia="ru-RU"/>
              </w:rPr>
            </w:pPr>
          </w:p>
        </w:tc>
      </w:tr>
    </w:tbl>
    <w:p w:rsidR="00F001F8" w:rsidRDefault="00F94F84" w:rsidP="00335543">
      <w:pPr>
        <w:jc w:val="both"/>
      </w:pPr>
      <w:r>
        <w:t xml:space="preserve">  </w:t>
      </w:r>
    </w:p>
    <w:p w:rsidR="009F0AEB" w:rsidRPr="009F0AEB" w:rsidRDefault="009F0AEB" w:rsidP="009F0AEB">
      <w:pPr>
        <w:pStyle w:val="Listenabsatz"/>
        <w:numPr>
          <w:ilvl w:val="0"/>
          <w:numId w:val="1"/>
        </w:numPr>
        <w:spacing w:after="0"/>
        <w:jc w:val="both"/>
        <w:rPr>
          <w:u w:val="single"/>
        </w:rPr>
      </w:pPr>
      <w:r w:rsidRPr="009F0AEB">
        <w:rPr>
          <w:u w:val="single"/>
        </w:rPr>
        <w:t>Der Unterricht</w:t>
      </w:r>
    </w:p>
    <w:p w:rsidR="00CF2F1C" w:rsidRDefault="009F0AEB" w:rsidP="00CF2F1C">
      <w:pPr>
        <w:pStyle w:val="Listenabsatz"/>
        <w:jc w:val="both"/>
      </w:pPr>
      <w:r>
        <w:t>Der reguläre Reitunterricht findet einmal pro Woche während der Schulzeit statt. Er kann auch als Theorieunterricht bzw. Praxis am Pferd erfolgen, insbesondere wenn die Wetterlage es durch große Kälte/ Hitze oder Regen erforderlich macht. An gesetzlichen Feiertagen sowie an den von den Schulen festgelegten Brückentagen entfällt der Unterricht.</w:t>
      </w:r>
      <w:r w:rsidR="005729AA">
        <w:t xml:space="preserve"> Bezüglich der Ferienzeit wird gebeten Rücksprache mit uns zu halten.</w:t>
      </w:r>
      <w:r>
        <w:t xml:space="preserve"> Es werden </w:t>
      </w:r>
      <w:r w:rsidR="005729AA">
        <w:t>ebenfalls verschiedene Lehrgänge/Freizeitaktivitäten</w:t>
      </w:r>
      <w:r>
        <w:t xml:space="preserve"> angeboten, die gegen gesonderte Bezahlung in Anspruch genommen werden können. Die Preise für die einzelnen Angebote der Reitschule werden vorab bekannt gegeben.</w:t>
      </w:r>
      <w:r w:rsidR="00CF2F1C" w:rsidRPr="00CF2F1C">
        <w:t xml:space="preserve"> </w:t>
      </w:r>
      <w:r w:rsidR="00CF2F1C">
        <w:t>Die Zusammenstellung der Reitschüler in den Reitstunden wird individuell erfolgen und kann variieren. Ebenso die Anzahl der Reitschüler pro Unterricht sowie die Zuteilung der Pferde.</w:t>
      </w:r>
      <w:r>
        <w:t xml:space="preserve"> Zwingende Voraussetzung für die Teilnahme am Reitunterricht auf dem Hof Sportpferde Rennegarbe ist</w:t>
      </w:r>
      <w:r w:rsidR="005729AA">
        <w:t xml:space="preserve"> das Ausfüllen des Anmeldebogens.</w:t>
      </w:r>
    </w:p>
    <w:p w:rsidR="00CF2F1C" w:rsidRDefault="00CF2F1C" w:rsidP="00CF2F1C">
      <w:pPr>
        <w:pStyle w:val="Listenabsatz"/>
        <w:numPr>
          <w:ilvl w:val="0"/>
          <w:numId w:val="1"/>
        </w:numPr>
        <w:jc w:val="both"/>
        <w:rPr>
          <w:u w:val="single"/>
        </w:rPr>
      </w:pPr>
      <w:r w:rsidRPr="00CF2F1C">
        <w:rPr>
          <w:u w:val="single"/>
        </w:rPr>
        <w:t>Bezahlung</w:t>
      </w:r>
    </w:p>
    <w:p w:rsidR="00CF2F1C" w:rsidRDefault="00CF2F1C" w:rsidP="004F2CB1">
      <w:pPr>
        <w:pStyle w:val="Listenabsatz"/>
        <w:jc w:val="both"/>
      </w:pPr>
      <w:r>
        <w:t>Der Betrag für den Reitunterricht ist das ganze Jahr durchlaufend zu bezahlen und</w:t>
      </w:r>
      <w:r w:rsidR="004F2CB1">
        <w:t xml:space="preserve"> muss </w:t>
      </w:r>
      <w:r>
        <w:t>spätestens</w:t>
      </w:r>
      <w:r w:rsidR="004F2CB1">
        <w:t xml:space="preserve"> bis</w:t>
      </w:r>
      <w:r>
        <w:t xml:space="preserve"> zum 15. des laufenden Monats</w:t>
      </w:r>
      <w:r w:rsidR="004F2CB1">
        <w:t xml:space="preserve"> auf das unten aufgeführte Konto überwiesen werden. Die aktuellen Preise finden Sie als Aushang im Aufenthaltsraum oder auf unserer Homepage.</w:t>
      </w:r>
      <w:r>
        <w:t xml:space="preserve"> Die Zah</w:t>
      </w:r>
      <w:r w:rsidR="004F2CB1">
        <w:t>lungsweise bezüglich der Ferienprogramme, Angebote oder Lehrgänge werden gesondert vorab aufgeführt. Es wird ebenfalls darum gebeten die Gebühren selbstständig anzupassen, sollte sich die Einstufung der Altersgruppe ändern.</w:t>
      </w:r>
      <w:r w:rsidR="002E24AB">
        <w:t xml:space="preserve"> Bei Nichtanpassung wird der Fehlbetrag im Folgemonat aufgeschlagen.</w:t>
      </w:r>
    </w:p>
    <w:p w:rsidR="004F2CB1" w:rsidRDefault="004F2CB1" w:rsidP="004F2CB1">
      <w:pPr>
        <w:pStyle w:val="Listenabsatz"/>
        <w:numPr>
          <w:ilvl w:val="0"/>
          <w:numId w:val="1"/>
        </w:numPr>
        <w:jc w:val="both"/>
        <w:rPr>
          <w:u w:val="single"/>
        </w:rPr>
      </w:pPr>
      <w:r w:rsidRPr="004F2CB1">
        <w:rPr>
          <w:u w:val="single"/>
        </w:rPr>
        <w:t>Meldepflicht</w:t>
      </w:r>
    </w:p>
    <w:p w:rsidR="004F2CB1" w:rsidRDefault="004F2CB1" w:rsidP="004F2CB1">
      <w:pPr>
        <w:pStyle w:val="Listenabsatz"/>
        <w:jc w:val="both"/>
      </w:pPr>
      <w:r>
        <w:t>Adressänderungen, Allergien oder Krankheiten müssen umgehend gemeldet werden.</w:t>
      </w:r>
    </w:p>
    <w:p w:rsidR="002E24AB" w:rsidRDefault="002E24AB" w:rsidP="002E24AB">
      <w:pPr>
        <w:pStyle w:val="Listenabsatz"/>
        <w:numPr>
          <w:ilvl w:val="0"/>
          <w:numId w:val="1"/>
        </w:numPr>
        <w:jc w:val="both"/>
        <w:rPr>
          <w:u w:val="single"/>
        </w:rPr>
      </w:pPr>
      <w:r w:rsidRPr="002E24AB">
        <w:rPr>
          <w:u w:val="single"/>
        </w:rPr>
        <w:t>Kündigung</w:t>
      </w:r>
    </w:p>
    <w:p w:rsidR="00CF2F1C" w:rsidRDefault="002E24AB" w:rsidP="002E24AB">
      <w:pPr>
        <w:pStyle w:val="Listenabsatz"/>
        <w:jc w:val="both"/>
      </w:pPr>
      <w:r>
        <w:t>Die Kündigungsfrist beträgt für beide Seiten vier Wochen zum Monatsende und muss in schriftlicher Form erfolgen. Ist der Reitschüler unbegründet und nicht abgesprochen mit mehr als einem Monatsbetrag im Rückstand,</w:t>
      </w:r>
      <w:r w:rsidR="003D6865">
        <w:t xml:space="preserve"> so</w:t>
      </w:r>
      <w:bookmarkStart w:id="0" w:name="_GoBack"/>
      <w:bookmarkEnd w:id="0"/>
      <w:r>
        <w:t xml:space="preserve"> kann der Vertrag vom Betrieb fristlos gekündigt werden.</w:t>
      </w:r>
    </w:p>
    <w:p w:rsidR="005A02CD" w:rsidRPr="005729AA" w:rsidRDefault="005A02CD" w:rsidP="00335543">
      <w:pPr>
        <w:pStyle w:val="Listenabsatz"/>
        <w:numPr>
          <w:ilvl w:val="0"/>
          <w:numId w:val="1"/>
        </w:numPr>
        <w:jc w:val="both"/>
        <w:rPr>
          <w:u w:val="single"/>
        </w:rPr>
      </w:pPr>
      <w:r w:rsidRPr="005729AA">
        <w:rPr>
          <w:u w:val="single"/>
        </w:rPr>
        <w:t>Kleidung</w:t>
      </w:r>
    </w:p>
    <w:p w:rsidR="00D70FD6" w:rsidRDefault="00D70FD6" w:rsidP="00335543">
      <w:pPr>
        <w:pStyle w:val="Listenabsatz"/>
        <w:jc w:val="both"/>
      </w:pPr>
      <w:r>
        <w:t xml:space="preserve">Der Reitschüler/die Erziehungsberechtigten sind verpflichtet sich/ den Reitschüler durch geeignete Kleidung und einen gut </w:t>
      </w:r>
      <w:r w:rsidR="007A66F4">
        <w:t>sitzenden Reithelm</w:t>
      </w:r>
      <w:r w:rsidR="005729AA">
        <w:t>s</w:t>
      </w:r>
      <w:r w:rsidR="007A66F4">
        <w:t>, welcher den gängigen TÜV Normen e</w:t>
      </w:r>
      <w:r>
        <w:t>ntsprechen muss, zu schützen. Es sollte, wenn vorhanden, eine Reithose und Reitstiefel/Chaps getragen werden. Eine lange, nicht zu weite Hose und Gummistiefel sind ebenfalls möglich.</w:t>
      </w:r>
    </w:p>
    <w:p w:rsidR="00DE6ADE" w:rsidRDefault="00DE6ADE" w:rsidP="00335543">
      <w:pPr>
        <w:pStyle w:val="Listenabsatz"/>
        <w:jc w:val="both"/>
      </w:pPr>
      <w:r>
        <w:lastRenderedPageBreak/>
        <w:t xml:space="preserve">Sandalen oder ähnliches Schuhwerk sind aus Sicherheitsgründen beim Reitunterricht und bei Ausritten nicht erlaubt. Wir empfehlen Schuhe mit einem kleinen Absatz, die das Durchrutschen des Fußes </w:t>
      </w:r>
      <w:r w:rsidR="00685A72">
        <w:t>durch den Steigbügel verhindern sowie Rollkragenpullover an Stelle eines Schals. So können diverse Gefahren vermieden werden.</w:t>
      </w:r>
    </w:p>
    <w:p w:rsidR="00DE6ADE" w:rsidRDefault="00DE6ADE" w:rsidP="00335543">
      <w:pPr>
        <w:pStyle w:val="Listenabsatz"/>
        <w:jc w:val="both"/>
      </w:pPr>
      <w:r>
        <w:t xml:space="preserve">Das Tragen von Mützen unter dem Reithelm wird nicht empfohlen, da diese den optimalen Sitz des Helms beeinträchtigen können. </w:t>
      </w:r>
      <w:r w:rsidR="00731E7C">
        <w:t>Zusätzlich möchten wir darauf hinweisen, dass geräuscharme K</w:t>
      </w:r>
      <w:r w:rsidR="00685A72">
        <w:t xml:space="preserve">leidung getragen werden sollte. </w:t>
      </w:r>
      <w:r w:rsidR="00685A72" w:rsidRPr="00685A72">
        <w:t>Wenn der Reitschüler eine Sicherheitsweste tragen soll, weisen Sie uns bitte darauf hin.</w:t>
      </w:r>
    </w:p>
    <w:p w:rsidR="00DE6ADE" w:rsidRDefault="00DE6ADE" w:rsidP="00335543">
      <w:pPr>
        <w:pStyle w:val="Listenabsatz"/>
        <w:jc w:val="both"/>
      </w:pPr>
      <w:r>
        <w:t>Bei Zuwiderhandlung durch den Reitschüler, erlischt der Versicherungsschutz.</w:t>
      </w:r>
    </w:p>
    <w:p w:rsidR="00DE6ADE" w:rsidRPr="005729AA" w:rsidRDefault="00DE6ADE" w:rsidP="00335543">
      <w:pPr>
        <w:pStyle w:val="Listenabsatz"/>
        <w:numPr>
          <w:ilvl w:val="0"/>
          <w:numId w:val="1"/>
        </w:numPr>
        <w:jc w:val="both"/>
        <w:rPr>
          <w:u w:val="single"/>
        </w:rPr>
      </w:pPr>
      <w:r w:rsidRPr="005729AA">
        <w:rPr>
          <w:u w:val="single"/>
        </w:rPr>
        <w:t>Das Reiten erfolgt auf eigene Gefahr</w:t>
      </w:r>
      <w:r w:rsidR="005729AA" w:rsidRPr="005729AA">
        <w:rPr>
          <w:u w:val="single"/>
        </w:rPr>
        <w:t>/Haftung</w:t>
      </w:r>
    </w:p>
    <w:p w:rsidR="00DE6ADE" w:rsidRDefault="00DE6ADE" w:rsidP="00335543">
      <w:pPr>
        <w:pStyle w:val="Listenabsatz"/>
        <w:jc w:val="both"/>
      </w:pPr>
      <w:r>
        <w:t>Hinweis: Das Reiten ist grundsätzlich mit einem gewissen Risiko verbunden, da Pferde Lebewesen/Fluchttiere sind und nicht alle Reaktionen vorhergesehen werden können.</w:t>
      </w:r>
    </w:p>
    <w:p w:rsidR="00DE6ADE" w:rsidRDefault="00DE6ADE" w:rsidP="00335543">
      <w:pPr>
        <w:pStyle w:val="Listenabsatz"/>
        <w:jc w:val="both"/>
      </w:pPr>
      <w:r>
        <w:t xml:space="preserve">Sportpferde Rennegarbe (Marieke Rennegarbe) haftet im </w:t>
      </w:r>
      <w:r w:rsidR="005C6C51">
        <w:t>Rahmen seiner Betriebshaftpflicht (Reitlehrerhaftpflicht, Schulpferdehaftpflicht) nur für Vorsatz und grobe Fahrlässigkeit.</w:t>
      </w:r>
    </w:p>
    <w:p w:rsidR="005C6C51" w:rsidRDefault="005C6C51" w:rsidP="00335543">
      <w:pPr>
        <w:pStyle w:val="Listenabsatz"/>
        <w:jc w:val="both"/>
      </w:pPr>
      <w:r>
        <w:t>Bei Fahrlässigkeit oder Vorsatz durch Dritte ist eine Haftung ausgeschlossen. Haftungsansprüche müssen unmittelbar nach dem Schadenseintritt- jedoch spätestens innerhalb von 24 Stunden bei mir (Marieke Rennegarbe) gemeldet werden. Ins</w:t>
      </w:r>
      <w:r w:rsidR="00685A72">
        <w:t>besondere für die Verschmutzung,</w:t>
      </w:r>
      <w:r>
        <w:t xml:space="preserve"> Beschädigung von Kleidung oder das Abhandenkommen von Wertgegenständen wird keine Haftung übernommen.</w:t>
      </w:r>
    </w:p>
    <w:p w:rsidR="005C6C51" w:rsidRDefault="005C6C51" w:rsidP="00335543">
      <w:pPr>
        <w:pStyle w:val="Listenabsatz"/>
        <w:jc w:val="both"/>
      </w:pPr>
      <w:r>
        <w:t>Die Aufsichtspflicht in der Arbeit mit den Kindern erstreckt sich nur für das konkrete Angebot Reitunterricht, Putzen/Vorbereiten des Pferdes/Ponys.</w:t>
      </w:r>
      <w:r w:rsidR="003204AD">
        <w:t xml:space="preserve"> Der Aufenthalt über den Reitunterricht hinaus erfolgt auf eigene Gefahr.</w:t>
      </w:r>
      <w:r w:rsidR="00B33EF9">
        <w:t xml:space="preserve"> Die Reitstunde dauert 60 Minuten. Das Vorbereiten und Satteln bzw. das Absatteln und die anschließende Nachpflege gehören zeitlich zur Reitstunde dazu.</w:t>
      </w:r>
    </w:p>
    <w:p w:rsidR="005729AA" w:rsidRDefault="00F001F8" w:rsidP="005729AA">
      <w:pPr>
        <w:pStyle w:val="Listenabsatz"/>
        <w:spacing w:after="0"/>
        <w:jc w:val="both"/>
      </w:pPr>
      <w:r>
        <w:t>Wir erlaub</w:t>
      </w:r>
      <w:r w:rsidR="003204AD">
        <w:t xml:space="preserve">en uns, unter Aufsicht, Ausritte mit den Reitschülern durchzuführen. </w:t>
      </w:r>
      <w:r>
        <w:t>Bitte nehmen Si</w:t>
      </w:r>
      <w:r w:rsidR="003204AD">
        <w:t>e zur Kenntnis, dass Ihr/e Kind/er</w:t>
      </w:r>
      <w:r>
        <w:t xml:space="preserve"> dann im öffentlich</w:t>
      </w:r>
      <w:r w:rsidR="00E31BDF">
        <w:t>en Straßenverkehr unterwegs ist</w:t>
      </w:r>
      <w:r>
        <w:t>.</w:t>
      </w:r>
      <w:r w:rsidR="00717566">
        <w:t xml:space="preserve"> </w:t>
      </w:r>
      <w:r w:rsidR="00717566" w:rsidRPr="00717566">
        <w:t xml:space="preserve">Bitte </w:t>
      </w:r>
      <w:r w:rsidR="00717566">
        <w:t>nehmen Sie</w:t>
      </w:r>
      <w:r w:rsidR="00717566" w:rsidRPr="00717566">
        <w:t xml:space="preserve"> zur Kenntnis, dass auch in diesen Stunden wichtige Lerninhalte zum Umgang mit dem Lebewesen Pferd vermittelt we</w:t>
      </w:r>
      <w:r w:rsidR="00717566">
        <w:t>rden und somit genauso abgerech</w:t>
      </w:r>
      <w:r w:rsidR="00717566" w:rsidRPr="00717566">
        <w:t>n</w:t>
      </w:r>
      <w:r w:rsidR="00B33EF9">
        <w:t>et werden.</w:t>
      </w:r>
    </w:p>
    <w:p w:rsidR="005729AA" w:rsidRPr="005729AA" w:rsidRDefault="005729AA" w:rsidP="005729AA">
      <w:pPr>
        <w:pStyle w:val="Listenabsatz"/>
        <w:numPr>
          <w:ilvl w:val="0"/>
          <w:numId w:val="1"/>
        </w:numPr>
        <w:spacing w:after="0"/>
        <w:jc w:val="both"/>
        <w:rPr>
          <w:u w:val="single"/>
        </w:rPr>
      </w:pPr>
      <w:r w:rsidRPr="005729AA">
        <w:rPr>
          <w:u w:val="single"/>
        </w:rPr>
        <w:t>Unterrichtsausfall/Abmeldefrist</w:t>
      </w:r>
    </w:p>
    <w:p w:rsidR="00B33EF9" w:rsidRDefault="005C6C51" w:rsidP="005729AA">
      <w:pPr>
        <w:pStyle w:val="Listenabsatz"/>
        <w:spacing w:after="0"/>
        <w:jc w:val="both"/>
      </w:pPr>
      <w:r>
        <w:t>Sollten Sie es einmal nicht pünktlich zu einer Reitstunde schaffen oder einen Termin nicht wahrnehmen können, informier</w:t>
      </w:r>
      <w:r w:rsidR="00F03410">
        <w:t>en Sie uns</w:t>
      </w:r>
      <w:r w:rsidR="00B33EF9">
        <w:t xml:space="preserve"> bitte spätestens</w:t>
      </w:r>
      <w:r w:rsidR="00FA04B7">
        <w:t xml:space="preserve"> bis 9.00 Uhr des Vortages.</w:t>
      </w:r>
      <w:r w:rsidR="00F03410">
        <w:t xml:space="preserve"> Reitstunden, welche ohne vorherige Absprache</w:t>
      </w:r>
      <w:r w:rsidR="003204AD">
        <w:t xml:space="preserve"> </w:t>
      </w:r>
      <w:r w:rsidR="00F03410">
        <w:t>(Einhaltung der Absagefrist) nicht wahrgenommen werden, müssen wir Ihnen ausnahmslos berechnen.</w:t>
      </w:r>
      <w:r w:rsidR="005E08C7">
        <w:t xml:space="preserve"> Fristger</w:t>
      </w:r>
      <w:r w:rsidR="00B33EF9">
        <w:t xml:space="preserve">echt abgesagte Stunden können nach Absprache innerhalb von 14 Tagen nachgeholt werden. Sollte keiner der zur Verfügung stehenden </w:t>
      </w:r>
      <w:r w:rsidR="00FA04B7">
        <w:t>Termine passen, so erlischt der Anspruch auf die Nachholstunde.</w:t>
      </w:r>
    </w:p>
    <w:p w:rsidR="005729AA" w:rsidRDefault="00FA04B7" w:rsidP="005729AA">
      <w:pPr>
        <w:pStyle w:val="Listenabsatz"/>
        <w:jc w:val="both"/>
      </w:pPr>
      <w:r>
        <w:t>Fällt der Unterricht aus betrieblichen Gründen (z.B. Umbaumaßnahmen) aus, bietet der Betrieb einen Ersatztermin an. Dies gilt nicht für Stunden, die aus von der Reitschule nicht zu vertretenden Gründen (extreme Straßen- und/ oder Witterungsverhältnissen) abgesagt werden müssen.</w:t>
      </w:r>
    </w:p>
    <w:p w:rsidR="004C5CE1" w:rsidRDefault="004C5CE1" w:rsidP="005729AA">
      <w:pPr>
        <w:pStyle w:val="Listenabsatz"/>
        <w:jc w:val="both"/>
      </w:pPr>
    </w:p>
    <w:p w:rsidR="004C5CE1" w:rsidRDefault="004C5CE1" w:rsidP="005729AA">
      <w:pPr>
        <w:pStyle w:val="Listenabsatz"/>
        <w:jc w:val="both"/>
      </w:pPr>
    </w:p>
    <w:p w:rsidR="004C5CE1" w:rsidRDefault="004C5CE1" w:rsidP="005729AA">
      <w:pPr>
        <w:pStyle w:val="Listenabsatz"/>
        <w:jc w:val="both"/>
      </w:pPr>
    </w:p>
    <w:p w:rsidR="004C5CE1" w:rsidRDefault="004C5CE1" w:rsidP="005729AA">
      <w:pPr>
        <w:pStyle w:val="Listenabsatz"/>
        <w:jc w:val="both"/>
      </w:pPr>
    </w:p>
    <w:p w:rsidR="004C5CE1" w:rsidRDefault="004C5CE1" w:rsidP="005729AA">
      <w:pPr>
        <w:pStyle w:val="Listenabsatz"/>
        <w:jc w:val="both"/>
      </w:pPr>
    </w:p>
    <w:p w:rsidR="005729AA" w:rsidRPr="005729AA" w:rsidRDefault="005729AA" w:rsidP="005729AA">
      <w:pPr>
        <w:pStyle w:val="Listenabsatz"/>
        <w:numPr>
          <w:ilvl w:val="0"/>
          <w:numId w:val="1"/>
        </w:numPr>
        <w:jc w:val="both"/>
        <w:rPr>
          <w:u w:val="single"/>
        </w:rPr>
      </w:pPr>
      <w:r w:rsidRPr="005729AA">
        <w:rPr>
          <w:u w:val="single"/>
        </w:rPr>
        <w:lastRenderedPageBreak/>
        <w:t>Theorie</w:t>
      </w:r>
    </w:p>
    <w:p w:rsidR="004C5CE1" w:rsidRPr="004C5CE1" w:rsidRDefault="006D1C98" w:rsidP="004C5CE1">
      <w:pPr>
        <w:pStyle w:val="Listenabsatz"/>
        <w:jc w:val="both"/>
      </w:pPr>
      <w:r>
        <w:t xml:space="preserve">In unserem Lernangebot implizieren wir außerdem die Vermittlung von diversen theoretischen Inhalten. </w:t>
      </w:r>
      <w:r w:rsidR="005E08C7">
        <w:t>Dazu gehören z.B.</w:t>
      </w:r>
      <w:r w:rsidRPr="006D1C98">
        <w:t xml:space="preserve"> Pflegestunden von Sattel-, Putz-, Arbeitsmaterial</w:t>
      </w:r>
      <w:r w:rsidR="005E08C7">
        <w:t xml:space="preserve"> bzw. die Pflege und Gesunderhaltung der Pferde/Ponys sowie deren Umgebung. Insbesondere </w:t>
      </w:r>
      <w:r w:rsidR="00F03410">
        <w:t>Reitstunden welche wetterbedingt</w:t>
      </w:r>
      <w:r w:rsidR="005E08C7">
        <w:t xml:space="preserve"> oder durch Ausfallen eines Pferdes/Ponys</w:t>
      </w:r>
      <w:r w:rsidR="00F03410">
        <w:t xml:space="preserve"> nicht stattfinden können, </w:t>
      </w:r>
      <w:r w:rsidR="005E08C7">
        <w:t>werden hierzu genutzt.</w:t>
      </w:r>
      <w:r w:rsidR="003B6952">
        <w:t xml:space="preserve"> </w:t>
      </w:r>
      <w:r w:rsidR="00717566">
        <w:t>Bitte nehmen Sie auch hier zur Kenntnis, dass auch in diesen Stunden wichtige Lerninhalte zum Umgang mit dem Lebewesen Pferd vermittelt werden und somit genauso abgerechnet werden, wie eine normale Reitstunde.</w:t>
      </w:r>
    </w:p>
    <w:p w:rsidR="005729AA" w:rsidRPr="00CF2F1C" w:rsidRDefault="005729AA" w:rsidP="00335543">
      <w:pPr>
        <w:pStyle w:val="Listenabsatz"/>
        <w:numPr>
          <w:ilvl w:val="0"/>
          <w:numId w:val="1"/>
        </w:numPr>
        <w:jc w:val="both"/>
        <w:rPr>
          <w:u w:val="single"/>
        </w:rPr>
      </w:pPr>
      <w:r w:rsidRPr="00CF2F1C">
        <w:rPr>
          <w:u w:val="single"/>
        </w:rPr>
        <w:t>Unterweisung</w:t>
      </w:r>
    </w:p>
    <w:p w:rsidR="00E47357" w:rsidRDefault="00E47357" w:rsidP="005729AA">
      <w:pPr>
        <w:pStyle w:val="Listenabsatz"/>
        <w:jc w:val="both"/>
      </w:pPr>
      <w:r>
        <w:t>Während der Reitstunden werden ausschließlich die Anweisungen des Reitlehrers bzw. der vom Reitlehrer unterwiesenen Person befolgt. Nicht Einhalten der Anweisungen führen zum Abbruch der Reitstunde bzw. zum Ausschluss des jeweiligen Reitschülers vom Reitunterricht.</w:t>
      </w:r>
      <w:r w:rsidR="005E08C7">
        <w:t xml:space="preserve"> </w:t>
      </w:r>
      <w:r w:rsidR="00D0532C">
        <w:t>Zuschauer werden gebeten, jegliche Ablenkungen und Bemerkungen zu unterlassen. Rückfragen/Anmerkungen können gerne nach dem Unterricht mit mir (Marieke Rennegarbe) besprochen werden.</w:t>
      </w:r>
    </w:p>
    <w:p w:rsidR="005729AA" w:rsidRPr="00CF2F1C" w:rsidRDefault="005729AA" w:rsidP="005729AA">
      <w:pPr>
        <w:pStyle w:val="Listenabsatz"/>
        <w:numPr>
          <w:ilvl w:val="0"/>
          <w:numId w:val="1"/>
        </w:numPr>
        <w:jc w:val="both"/>
        <w:rPr>
          <w:u w:val="single"/>
        </w:rPr>
      </w:pPr>
      <w:r w:rsidRPr="00CF2F1C">
        <w:rPr>
          <w:u w:val="single"/>
        </w:rPr>
        <w:t>Gefahren außerhalb der Reitstunden</w:t>
      </w:r>
    </w:p>
    <w:p w:rsidR="00E47357" w:rsidRDefault="00717566" w:rsidP="005729AA">
      <w:pPr>
        <w:pStyle w:val="Listenabsatz"/>
        <w:jc w:val="both"/>
      </w:pPr>
      <w:r>
        <w:t>Es ist nicht gestattet</w:t>
      </w:r>
      <w:r w:rsidR="00E47357">
        <w:t xml:space="preserve"> </w:t>
      </w:r>
      <w:r w:rsidR="0038397A">
        <w:t>die Pferdekoppel oder die Pferdeboxen unerlaubt zu betreten. Das Füttern der Pferde ohne vorherige Absprache</w:t>
      </w:r>
      <w:r w:rsidR="00117B5D">
        <w:t xml:space="preserve"> ist</w:t>
      </w:r>
      <w:r w:rsidR="0038397A">
        <w:t xml:space="preserve"> ebenfalls untersagt, da dieses unter den Pferden zu Futterneid</w:t>
      </w:r>
      <w:r w:rsidR="00C06970">
        <w:t xml:space="preserve"> </w:t>
      </w:r>
      <w:r w:rsidR="00D0532C">
        <w:t xml:space="preserve">führen kann. </w:t>
      </w:r>
      <w:r w:rsidR="00C06970">
        <w:t xml:space="preserve">Ebenfalls könnten Futtermittelallergien oder Ähnliches vorhanden </w:t>
      </w:r>
      <w:r w:rsidR="00D0532C">
        <w:t>sein.</w:t>
      </w:r>
    </w:p>
    <w:p w:rsidR="00CF2F1C" w:rsidRPr="00CF2F1C" w:rsidRDefault="00CF2F1C" w:rsidP="00CF2F1C">
      <w:pPr>
        <w:pStyle w:val="Listenabsatz"/>
        <w:numPr>
          <w:ilvl w:val="0"/>
          <w:numId w:val="1"/>
        </w:numPr>
        <w:jc w:val="both"/>
        <w:rPr>
          <w:u w:val="single"/>
        </w:rPr>
      </w:pPr>
      <w:r w:rsidRPr="00CF2F1C">
        <w:rPr>
          <w:u w:val="single"/>
        </w:rPr>
        <w:t>Besucher/Geschwister</w:t>
      </w:r>
    </w:p>
    <w:p w:rsidR="00B02E1F" w:rsidRDefault="00C06970" w:rsidP="00CF2F1C">
      <w:pPr>
        <w:pStyle w:val="Listenabsatz"/>
        <w:jc w:val="both"/>
      </w:pPr>
      <w:r>
        <w:t>Bitte achten Sie darauf, dass</w:t>
      </w:r>
      <w:r w:rsidR="00B02E1F">
        <w:t xml:space="preserve"> sich</w:t>
      </w:r>
      <w:r>
        <w:t xml:space="preserve"> Ihre Kinder/ Geschwisterkinde</w:t>
      </w:r>
      <w:r w:rsidR="00B02E1F">
        <w:t xml:space="preserve">r und auch Besucherkinder auf unserem Gelände ruhig verhalten, um sich selbst, die Pferde und Andere </w:t>
      </w:r>
      <w:r>
        <w:t xml:space="preserve"> </w:t>
      </w:r>
      <w:r w:rsidR="00B02E1F">
        <w:t xml:space="preserve">nicht  zu </w:t>
      </w:r>
      <w:r>
        <w:t>gefährden.</w:t>
      </w:r>
      <w:r w:rsidR="00B02E1F">
        <w:t xml:space="preserve"> Ebenfalls ist das Klettern am Reitplatz untersagt.</w:t>
      </w:r>
    </w:p>
    <w:p w:rsidR="00717566" w:rsidRDefault="00C06970" w:rsidP="00CF2F1C">
      <w:pPr>
        <w:pStyle w:val="Listenabsatz"/>
        <w:jc w:val="both"/>
      </w:pPr>
      <w:r>
        <w:t>Das</w:t>
      </w:r>
      <w:r w:rsidR="00B02E1F">
        <w:t xml:space="preserve"> Reinschnuppern/</w:t>
      </w:r>
      <w:r>
        <w:t>Mitbringen von Besucherkindern ist</w:t>
      </w:r>
      <w:r w:rsidR="002D6B64">
        <w:t xml:space="preserve"> bei uns immer gern gesehen. Wir </w:t>
      </w:r>
      <w:r>
        <w:t xml:space="preserve"> bitte</w:t>
      </w:r>
      <w:r w:rsidR="002D6B64">
        <w:t xml:space="preserve">n Sie aber um vorherige Absprache. Ebenfalls ist </w:t>
      </w:r>
      <w:r>
        <w:t xml:space="preserve">das Mitreiten/Draufsetzen </w:t>
      </w:r>
      <w:r w:rsidR="002D6B64">
        <w:t>nur mit schriftlicher Einverständniserklärung der Erziehungsberechtigten möglich.</w:t>
      </w:r>
    </w:p>
    <w:p w:rsidR="000A3FD0" w:rsidRDefault="000A3FD0" w:rsidP="000A3FD0">
      <w:pPr>
        <w:pStyle w:val="Listenabsatz"/>
        <w:jc w:val="both"/>
      </w:pPr>
    </w:p>
    <w:p w:rsidR="000A3FD0" w:rsidRDefault="000A3FD0" w:rsidP="000A3FD0">
      <w:pPr>
        <w:pStyle w:val="Listenabsatz"/>
        <w:jc w:val="both"/>
      </w:pPr>
    </w:p>
    <w:p w:rsidR="00C06970" w:rsidRDefault="00C06970" w:rsidP="00717566">
      <w:pPr>
        <w:pStyle w:val="Listenabsatz"/>
        <w:numPr>
          <w:ilvl w:val="0"/>
          <w:numId w:val="1"/>
        </w:numPr>
        <w:jc w:val="both"/>
      </w:pPr>
      <w:r>
        <w:t xml:space="preserve">Mit meiner Unterschrift bestätige ich, dass ich die oben genannten AGBs bezüglich des Reitunterrichtes meiner Tochter/meines Sohnes auf dem Hof </w:t>
      </w:r>
      <w:r w:rsidR="005A02CD">
        <w:t>Sportpferde Rennegarbe</w:t>
      </w:r>
      <w:r w:rsidR="003B6952">
        <w:t xml:space="preserve"> </w:t>
      </w:r>
      <w:r w:rsidR="005A02CD">
        <w:t>(Marieke Rennegarbe) Teichstraße 21 in 49448 Brockum gelesen und verstanden habe.</w:t>
      </w:r>
    </w:p>
    <w:p w:rsidR="000A3FD0" w:rsidRDefault="000A3FD0" w:rsidP="000A3FD0">
      <w:pPr>
        <w:ind w:left="708" w:firstLine="708"/>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615773</wp:posOffset>
                </wp:positionH>
                <wp:positionV relativeFrom="paragraph">
                  <wp:posOffset>224539</wp:posOffset>
                </wp:positionV>
                <wp:extent cx="247650" cy="228600"/>
                <wp:effectExtent l="19050" t="19050" r="19050" b="19050"/>
                <wp:wrapNone/>
                <wp:docPr id="4" name="Rechteck 4"/>
                <wp:cNvGraphicFramePr/>
                <a:graphic xmlns:a="http://schemas.openxmlformats.org/drawingml/2006/main">
                  <a:graphicData uri="http://schemas.microsoft.com/office/word/2010/wordprocessingShape">
                    <wps:wsp>
                      <wps:cNvSpPr/>
                      <wps:spPr>
                        <a:xfrm>
                          <a:off x="0" y="0"/>
                          <a:ext cx="247650" cy="2286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5CEF1" id="Rechteck 4" o:spid="_x0000_s1026" style="position:absolute;margin-left:48.5pt;margin-top:17.7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" filled="f" strokecolor="#1f4d78 [1604]" strokeweight="2.25pt"/>
            </w:pict>
          </mc:Fallback>
        </mc:AlternateContent>
      </w:r>
    </w:p>
    <w:p w:rsidR="005A02CD" w:rsidRDefault="000A3FD0" w:rsidP="000A3FD0">
      <w:pPr>
        <w:ind w:left="708" w:firstLine="708"/>
      </w:pPr>
      <w:r>
        <w:t>H</w:t>
      </w:r>
      <w:r w:rsidR="005A02CD">
        <w:t>iermit akzeptiere ich  die AGBs von Sportpferde Rennegarbe</w:t>
      </w:r>
    </w:p>
    <w:p w:rsidR="000A3FD0" w:rsidRDefault="000A3FD0" w:rsidP="000A3FD0">
      <w:pPr>
        <w:ind w:left="708" w:firstLine="708"/>
      </w:pPr>
    </w:p>
    <w:p w:rsidR="003B6952" w:rsidRDefault="003B6952" w:rsidP="005A02CD">
      <w:pPr>
        <w:ind w:left="708" w:firstLine="708"/>
      </w:pPr>
    </w:p>
    <w:p w:rsidR="005A02CD" w:rsidRDefault="005A02CD" w:rsidP="005A02CD">
      <w:r>
        <w:t>________________________________</w:t>
      </w:r>
      <w:r>
        <w:tab/>
      </w:r>
      <w:r>
        <w:tab/>
      </w:r>
      <w:r>
        <w:tab/>
        <w:t>___________________________________</w:t>
      </w:r>
    </w:p>
    <w:p w:rsidR="00A30082" w:rsidRDefault="005A02CD" w:rsidP="000A3FD0">
      <w:r>
        <w:t xml:space="preserve">Ort, Datum </w:t>
      </w:r>
      <w:r>
        <w:tab/>
      </w:r>
      <w:r>
        <w:tab/>
      </w:r>
      <w:r>
        <w:tab/>
      </w:r>
      <w:r>
        <w:tab/>
      </w:r>
      <w:r>
        <w:tab/>
      </w:r>
      <w:r>
        <w:tab/>
        <w:t>Unterschrift</w:t>
      </w:r>
    </w:p>
    <w:sectPr w:rsidR="00A30082" w:rsidSect="004C5CE1">
      <w:headerReference w:type="default" r:id="rId8"/>
      <w:footerReference w:type="default" r:id="rId9"/>
      <w:pgSz w:w="11906" w:h="16838"/>
      <w:pgMar w:top="1417" w:right="1417" w:bottom="567" w:left="1417" w:header="145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DBA" w:rsidRDefault="007A2DBA" w:rsidP="002E24AB">
      <w:pPr>
        <w:spacing w:after="0" w:line="240" w:lineRule="auto"/>
      </w:pPr>
      <w:r>
        <w:separator/>
      </w:r>
    </w:p>
  </w:endnote>
  <w:endnote w:type="continuationSeparator" w:id="0">
    <w:p w:rsidR="007A2DBA" w:rsidRDefault="007A2DBA" w:rsidP="002E2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E1" w:rsidRDefault="004C5CE1">
    <w:pPr>
      <w:pStyle w:val="Fuzeile"/>
    </w:pPr>
    <w:r>
      <w:t xml:space="preserve">Seite </w:t>
    </w:r>
    <w:r>
      <w:rPr>
        <w:b/>
        <w:bCs/>
      </w:rPr>
      <w:fldChar w:fldCharType="begin"/>
    </w:r>
    <w:r>
      <w:rPr>
        <w:b/>
        <w:bCs/>
      </w:rPr>
      <w:instrText>PAGE  \* Arabic  \* MERGEFORMAT</w:instrText>
    </w:r>
    <w:r>
      <w:rPr>
        <w:b/>
        <w:bCs/>
      </w:rPr>
      <w:fldChar w:fldCharType="separate"/>
    </w:r>
    <w:r w:rsidR="003D6865">
      <w:rPr>
        <w:b/>
        <w:bCs/>
        <w:noProof/>
      </w:rPr>
      <w:t>3</w:t>
    </w:r>
    <w:r>
      <w:rPr>
        <w:b/>
        <w:bCs/>
      </w:rPr>
      <w:fldChar w:fldCharType="end"/>
    </w:r>
    <w:r>
      <w:t xml:space="preserve"> von </w:t>
    </w:r>
    <w:r>
      <w:rPr>
        <w:b/>
        <w:bCs/>
      </w:rPr>
      <w:fldChar w:fldCharType="begin"/>
    </w:r>
    <w:r>
      <w:rPr>
        <w:b/>
        <w:bCs/>
      </w:rPr>
      <w:instrText>NUMPAGES  \* Arabic  \* MERGEFORMAT</w:instrText>
    </w:r>
    <w:r>
      <w:rPr>
        <w:b/>
        <w:bCs/>
      </w:rPr>
      <w:fldChar w:fldCharType="separate"/>
    </w:r>
    <w:r w:rsidR="003D6865">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DBA" w:rsidRDefault="007A2DBA" w:rsidP="002E24AB">
      <w:pPr>
        <w:spacing w:after="0" w:line="240" w:lineRule="auto"/>
      </w:pPr>
      <w:r>
        <w:separator/>
      </w:r>
    </w:p>
  </w:footnote>
  <w:footnote w:type="continuationSeparator" w:id="0">
    <w:p w:rsidR="007A2DBA" w:rsidRDefault="007A2DBA" w:rsidP="002E2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E1" w:rsidRDefault="004C5CE1" w:rsidP="004C5CE1">
    <w:pPr>
      <w:spacing w:before="40" w:after="40" w:line="240" w:lineRule="auto"/>
      <w:rPr>
        <w:rFonts w:ascii="Cambria" w:eastAsia="Cambria" w:hAnsi="Cambria" w:cs="Times New Roman"/>
        <w:color w:val="595959"/>
        <w:kern w:val="20"/>
        <w:sz w:val="24"/>
        <w:szCs w:val="24"/>
        <w:lang w:eastAsia="ru-RU"/>
      </w:rPr>
    </w:pPr>
    <w:r>
      <w:rPr>
        <w:rFonts w:ascii="Cambria" w:eastAsia="Cambria" w:hAnsi="Cambria" w:cs="Times New Roman"/>
        <w:noProof/>
        <w:color w:val="595959"/>
        <w:kern w:val="20"/>
        <w:sz w:val="20"/>
        <w:szCs w:val="20"/>
        <w:lang w:eastAsia="de-DE"/>
      </w:rPr>
      <w:drawing>
        <wp:anchor distT="0" distB="0" distL="114300" distR="114300" simplePos="0" relativeHeight="251658240" behindDoc="1" locked="0" layoutInCell="1" allowOverlap="1">
          <wp:simplePos x="0" y="0"/>
          <wp:positionH relativeFrom="margin">
            <wp:align>right</wp:align>
          </wp:positionH>
          <wp:positionV relativeFrom="paragraph">
            <wp:posOffset>-513420</wp:posOffset>
          </wp:positionV>
          <wp:extent cx="1403985" cy="1388110"/>
          <wp:effectExtent l="0" t="0" r="5715" b="2540"/>
          <wp:wrapTight wrapText="bothSides">
            <wp:wrapPolygon edited="0">
              <wp:start x="9965" y="0"/>
              <wp:lineTo x="8206" y="296"/>
              <wp:lineTo x="4396" y="3557"/>
              <wp:lineTo x="4396" y="4743"/>
              <wp:lineTo x="0" y="9486"/>
              <wp:lineTo x="0" y="11264"/>
              <wp:lineTo x="10844" y="14229"/>
              <wp:lineTo x="0" y="14229"/>
              <wp:lineTo x="0" y="21343"/>
              <wp:lineTo x="21395" y="21343"/>
              <wp:lineTo x="21395" y="14525"/>
              <wp:lineTo x="20516" y="14229"/>
              <wp:lineTo x="10844" y="14229"/>
              <wp:lineTo x="21395" y="11857"/>
              <wp:lineTo x="21395" y="11264"/>
              <wp:lineTo x="19343" y="9486"/>
              <wp:lineTo x="20223" y="5632"/>
              <wp:lineTo x="20223" y="3854"/>
              <wp:lineTo x="15826" y="296"/>
              <wp:lineTo x="14068" y="0"/>
              <wp:lineTo x="9965"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png"/>
                  <pic:cNvPicPr/>
                </pic:nvPicPr>
                <pic:blipFill>
                  <a:blip r:embed="rId1">
                    <a:extLst>
                      <a:ext uri="{28A0092B-C50C-407E-A947-70E740481C1C}">
                        <a14:useLocalDpi xmlns:a14="http://schemas.microsoft.com/office/drawing/2010/main" val="0"/>
                      </a:ext>
                    </a:extLst>
                  </a:blip>
                  <a:stretch>
                    <a:fillRect/>
                  </a:stretch>
                </pic:blipFill>
                <pic:spPr>
                  <a:xfrm>
                    <a:off x="0" y="0"/>
                    <a:ext cx="1403985" cy="1388110"/>
                  </a:xfrm>
                  <a:prstGeom prst="rect">
                    <a:avLst/>
                  </a:prstGeom>
                </pic:spPr>
              </pic:pic>
            </a:graphicData>
          </a:graphic>
          <wp14:sizeRelH relativeFrom="margin">
            <wp14:pctWidth>0</wp14:pctWidth>
          </wp14:sizeRelH>
          <wp14:sizeRelV relativeFrom="margin">
            <wp14:pctHeight>0</wp14:pctHeight>
          </wp14:sizeRelV>
        </wp:anchor>
      </w:drawing>
    </w:r>
    <w:r w:rsidRPr="00D906CB">
      <w:rPr>
        <w:rFonts w:ascii="Cambria" w:eastAsia="Cambria" w:hAnsi="Cambria" w:cs="Times New Roman"/>
        <w:color w:val="595959"/>
        <w:kern w:val="20"/>
        <w:sz w:val="24"/>
        <w:szCs w:val="24"/>
        <w:lang w:eastAsia="ru-RU"/>
      </w:rPr>
      <w:t>Sportpferde Rennegarbe</w:t>
    </w:r>
  </w:p>
  <w:p w:rsidR="004C5CE1" w:rsidRPr="00D906CB" w:rsidRDefault="004C5CE1" w:rsidP="004C5CE1">
    <w:pPr>
      <w:spacing w:before="40" w:after="40" w:line="240" w:lineRule="auto"/>
      <w:rPr>
        <w:rFonts w:ascii="Cambria" w:eastAsia="Cambria" w:hAnsi="Cambria" w:cs="Times New Roman"/>
        <w:color w:val="595959"/>
        <w:kern w:val="20"/>
        <w:sz w:val="24"/>
        <w:szCs w:val="24"/>
        <w:lang w:eastAsia="ru-RU"/>
      </w:rPr>
    </w:pPr>
    <w:r>
      <w:rPr>
        <w:rFonts w:ascii="Cambria" w:eastAsia="Cambria" w:hAnsi="Cambria" w:cs="Times New Roman"/>
        <w:color w:val="595959"/>
        <w:kern w:val="20"/>
        <w:sz w:val="24"/>
        <w:szCs w:val="24"/>
        <w:lang w:eastAsia="ru-RU"/>
      </w:rPr>
      <w:t>Inh. Marieke Rennegarbe</w:t>
    </w:r>
  </w:p>
  <w:p w:rsidR="004C5CE1" w:rsidRPr="00D906CB" w:rsidRDefault="004C5CE1" w:rsidP="004C5CE1">
    <w:pPr>
      <w:spacing w:before="40" w:after="40" w:line="240" w:lineRule="auto"/>
      <w:rPr>
        <w:rFonts w:ascii="Cambria" w:eastAsia="Cambria" w:hAnsi="Cambria" w:cs="Times New Roman"/>
        <w:color w:val="595959"/>
        <w:kern w:val="20"/>
        <w:sz w:val="24"/>
        <w:szCs w:val="24"/>
        <w:lang w:eastAsia="ru-RU"/>
      </w:rPr>
    </w:pPr>
    <w:r>
      <w:rPr>
        <w:rFonts w:ascii="Cambria" w:eastAsia="Cambria" w:hAnsi="Cambria" w:cs="Times New Roman"/>
        <w:color w:val="595959"/>
        <w:kern w:val="20"/>
        <w:sz w:val="24"/>
        <w:szCs w:val="24"/>
        <w:lang w:eastAsia="ru-RU"/>
      </w:rPr>
      <w:t>Teichstr. 21</w:t>
    </w:r>
    <w:r w:rsidRPr="00D906CB">
      <w:rPr>
        <w:rFonts w:ascii="Cambria" w:eastAsia="Cambria" w:hAnsi="Cambria" w:cs="Times New Roman"/>
        <w:color w:val="595959"/>
        <w:kern w:val="20"/>
        <w:sz w:val="24"/>
        <w:szCs w:val="24"/>
        <w:lang w:eastAsia="ru-RU"/>
      </w:rPr>
      <w:t xml:space="preserve"> – 49448 </w:t>
    </w:r>
    <w:proofErr w:type="spellStart"/>
    <w:r w:rsidRPr="00D906CB">
      <w:rPr>
        <w:rFonts w:ascii="Cambria" w:eastAsia="Cambria" w:hAnsi="Cambria" w:cs="Times New Roman"/>
        <w:color w:val="595959"/>
        <w:kern w:val="20"/>
        <w:sz w:val="24"/>
        <w:szCs w:val="24"/>
        <w:lang w:eastAsia="ru-RU"/>
      </w:rPr>
      <w:t>Brockum</w:t>
    </w:r>
    <w:proofErr w:type="spellEnd"/>
  </w:p>
  <w:p w:rsidR="004C5CE1" w:rsidRDefault="004C5CE1" w:rsidP="004C5CE1">
    <w:pPr>
      <w:spacing w:before="40" w:after="40" w:line="240" w:lineRule="auto"/>
      <w:rPr>
        <w:rFonts w:ascii="Cambria" w:eastAsia="Cambria" w:hAnsi="Cambria" w:cs="Times New Roman"/>
        <w:color w:val="595959"/>
        <w:kern w:val="20"/>
        <w:sz w:val="20"/>
        <w:szCs w:val="20"/>
        <w:lang w:eastAsia="ru-RU"/>
      </w:rPr>
    </w:pPr>
    <w:r w:rsidRPr="00D906CB">
      <w:rPr>
        <w:rFonts w:ascii="Cambria" w:eastAsia="Cambria" w:hAnsi="Cambria" w:cs="Times New Roman"/>
        <w:bCs/>
        <w:color w:val="595959"/>
        <w:kern w:val="20"/>
        <w:sz w:val="24"/>
        <w:szCs w:val="24"/>
        <w:lang w:eastAsia="ru-RU"/>
      </w:rPr>
      <w:t>Tel</w:t>
    </w:r>
    <w:r w:rsidRPr="00D906CB">
      <w:rPr>
        <w:rFonts w:ascii="Cambria" w:eastAsia="Cambria" w:hAnsi="Cambria" w:cs="Times New Roman"/>
        <w:b/>
        <w:bCs/>
        <w:color w:val="595959"/>
        <w:kern w:val="20"/>
        <w:sz w:val="24"/>
        <w:szCs w:val="24"/>
        <w:lang w:eastAsia="ru-RU"/>
      </w:rPr>
      <w:t>:</w:t>
    </w:r>
    <w:r w:rsidRPr="00D906CB">
      <w:rPr>
        <w:rFonts w:ascii="Cambria" w:eastAsia="Cambria" w:hAnsi="Cambria" w:cs="Times New Roman"/>
        <w:color w:val="595959"/>
        <w:kern w:val="20"/>
        <w:sz w:val="24"/>
        <w:szCs w:val="24"/>
        <w:lang w:eastAsia="ru-RU"/>
      </w:rPr>
      <w:t xml:space="preserve"> 0151 44548149</w:t>
    </w:r>
    <w:r w:rsidRPr="00D906CB">
      <w:rPr>
        <w:rFonts w:ascii="Cambria" w:eastAsia="Cambria" w:hAnsi="Cambria" w:cs="Times New Roman"/>
        <w:color w:val="595959"/>
        <w:kern w:val="20"/>
        <w:sz w:val="20"/>
        <w:szCs w:val="20"/>
        <w:lang w:eastAsia="ru-RU"/>
      </w:rPr>
      <w:t xml:space="preserve">  </w:t>
    </w:r>
  </w:p>
  <w:p w:rsidR="004C5CE1" w:rsidRDefault="004C5C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E4F85"/>
    <w:multiLevelType w:val="hybridMultilevel"/>
    <w:tmpl w:val="F0625E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CB"/>
    <w:rsid w:val="0003714C"/>
    <w:rsid w:val="000A3FD0"/>
    <w:rsid w:val="00117B5D"/>
    <w:rsid w:val="0019768D"/>
    <w:rsid w:val="002D6B64"/>
    <w:rsid w:val="002E24AB"/>
    <w:rsid w:val="003204AD"/>
    <w:rsid w:val="00335543"/>
    <w:rsid w:val="0038397A"/>
    <w:rsid w:val="003B6952"/>
    <w:rsid w:val="003D6865"/>
    <w:rsid w:val="004C5CE1"/>
    <w:rsid w:val="004F2CB1"/>
    <w:rsid w:val="005729AA"/>
    <w:rsid w:val="005A02CD"/>
    <w:rsid w:val="005C6C51"/>
    <w:rsid w:val="005E08C7"/>
    <w:rsid w:val="006035F1"/>
    <w:rsid w:val="00685A72"/>
    <w:rsid w:val="006D1C98"/>
    <w:rsid w:val="00717566"/>
    <w:rsid w:val="00731E7C"/>
    <w:rsid w:val="007965EC"/>
    <w:rsid w:val="007A2DBA"/>
    <w:rsid w:val="007A66F4"/>
    <w:rsid w:val="009F0AEB"/>
    <w:rsid w:val="00A30082"/>
    <w:rsid w:val="00B02E1F"/>
    <w:rsid w:val="00B33EF9"/>
    <w:rsid w:val="00C06970"/>
    <w:rsid w:val="00CF2F1C"/>
    <w:rsid w:val="00D0532C"/>
    <w:rsid w:val="00D70FD6"/>
    <w:rsid w:val="00D906CB"/>
    <w:rsid w:val="00D951B9"/>
    <w:rsid w:val="00DE6ADE"/>
    <w:rsid w:val="00E31BDF"/>
    <w:rsid w:val="00E47357"/>
    <w:rsid w:val="00EC2953"/>
    <w:rsid w:val="00F001F8"/>
    <w:rsid w:val="00F03410"/>
    <w:rsid w:val="00F47F60"/>
    <w:rsid w:val="00F94F84"/>
    <w:rsid w:val="00FA0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6881A5-137C-4A41-B169-1406F08A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0FD6"/>
    <w:pPr>
      <w:ind w:left="720"/>
      <w:contextualSpacing/>
    </w:pPr>
  </w:style>
  <w:style w:type="paragraph" w:styleId="Kopfzeile">
    <w:name w:val="header"/>
    <w:basedOn w:val="Standard"/>
    <w:link w:val="KopfzeileZchn"/>
    <w:uiPriority w:val="99"/>
    <w:unhideWhenUsed/>
    <w:rsid w:val="002E24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24AB"/>
  </w:style>
  <w:style w:type="paragraph" w:styleId="Fuzeile">
    <w:name w:val="footer"/>
    <w:basedOn w:val="Standard"/>
    <w:link w:val="FuzeileZchn"/>
    <w:uiPriority w:val="99"/>
    <w:unhideWhenUsed/>
    <w:rsid w:val="002E24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2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1B46-2107-4A7A-B584-20551B04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6729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Rennegarbe</dc:creator>
  <cp:keywords/>
  <dc:description/>
  <cp:lastModifiedBy>Marieke Rennegarbe</cp:lastModifiedBy>
  <cp:revision>5</cp:revision>
  <dcterms:created xsi:type="dcterms:W3CDTF">2020-01-01T22:02:00Z</dcterms:created>
  <dcterms:modified xsi:type="dcterms:W3CDTF">2020-01-09T11:09:00Z</dcterms:modified>
</cp:coreProperties>
</file>